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B9" w:rsidRPr="00EB3CA7" w:rsidRDefault="00F558B9" w:rsidP="00F558B9">
      <w:pPr>
        <w:ind w:left="5387"/>
        <w:jc w:val="center"/>
        <w:rPr>
          <w:sz w:val="28"/>
          <w:szCs w:val="28"/>
        </w:rPr>
      </w:pPr>
      <w:r w:rsidRPr="00EB3CA7">
        <w:rPr>
          <w:sz w:val="28"/>
          <w:szCs w:val="28"/>
        </w:rPr>
        <w:t>Приложение №2</w:t>
      </w:r>
    </w:p>
    <w:p w:rsidR="00F558B9" w:rsidRDefault="00F558B9" w:rsidP="00F558B9">
      <w:pPr>
        <w:ind w:left="5387"/>
        <w:jc w:val="right"/>
      </w:pPr>
    </w:p>
    <w:p w:rsidR="00F558B9" w:rsidRPr="00EB3CA7" w:rsidRDefault="00F558B9" w:rsidP="00F558B9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EB3CA7">
        <w:rPr>
          <w:sz w:val="28"/>
          <w:szCs w:val="28"/>
        </w:rPr>
        <w:t>твержд</w:t>
      </w:r>
      <w:r>
        <w:rPr>
          <w:sz w:val="28"/>
          <w:szCs w:val="28"/>
        </w:rPr>
        <w:t>ено</w:t>
      </w:r>
    </w:p>
    <w:p w:rsidR="00F558B9" w:rsidRPr="00EB3CA7" w:rsidRDefault="00F558B9" w:rsidP="00F558B9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приказом</w:t>
      </w:r>
      <w:r w:rsidRPr="00EB3CA7">
        <w:rPr>
          <w:sz w:val="28"/>
          <w:szCs w:val="28"/>
        </w:rPr>
        <w:t xml:space="preserve"> </w:t>
      </w:r>
      <w:proofErr w:type="gramStart"/>
      <w:r w:rsidRPr="00EB3CA7">
        <w:rPr>
          <w:sz w:val="28"/>
          <w:szCs w:val="28"/>
        </w:rPr>
        <w:t>Управления культуры администрации города Новокузнецка</w:t>
      </w:r>
      <w:proofErr w:type="gramEnd"/>
    </w:p>
    <w:p w:rsidR="00F558B9" w:rsidRPr="00EB3CA7" w:rsidRDefault="00F558B9" w:rsidP="00F558B9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от 27.09.2019 №271</w:t>
      </w:r>
    </w:p>
    <w:p w:rsidR="00F558B9" w:rsidRDefault="00F558B9" w:rsidP="00F558B9">
      <w:pPr>
        <w:ind w:left="5387"/>
        <w:jc w:val="both"/>
        <w:rPr>
          <w:sz w:val="28"/>
          <w:szCs w:val="28"/>
        </w:rPr>
      </w:pPr>
    </w:p>
    <w:p w:rsidR="00F558B9" w:rsidRPr="00EB3CA7" w:rsidRDefault="00F558B9" w:rsidP="00F558B9">
      <w:pPr>
        <w:jc w:val="both"/>
        <w:rPr>
          <w:sz w:val="28"/>
          <w:szCs w:val="28"/>
        </w:rPr>
      </w:pPr>
    </w:p>
    <w:p w:rsidR="00F558B9" w:rsidRPr="00F558B9" w:rsidRDefault="00F558B9" w:rsidP="00F558B9">
      <w:pPr>
        <w:shd w:val="clear" w:color="auto" w:fill="FFFFFF"/>
        <w:jc w:val="center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 w:rsidRPr="00F558B9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Положение </w:t>
      </w:r>
    </w:p>
    <w:p w:rsidR="00F558B9" w:rsidRPr="00F558B9" w:rsidRDefault="00F558B9" w:rsidP="00F558B9">
      <w:pPr>
        <w:shd w:val="clear" w:color="auto" w:fill="FFFFFF"/>
        <w:jc w:val="center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 w:rsidRPr="00F558B9">
        <w:rPr>
          <w:rStyle w:val="a4"/>
          <w:b w:val="0"/>
          <w:color w:val="000000"/>
          <w:sz w:val="28"/>
          <w:szCs w:val="28"/>
          <w:shd w:val="clear" w:color="auto" w:fill="FFFFFF"/>
        </w:rPr>
        <w:t>об отделе дополнительного образования</w:t>
      </w:r>
    </w:p>
    <w:p w:rsidR="00F558B9" w:rsidRPr="00F558B9" w:rsidRDefault="00F558B9" w:rsidP="00F558B9">
      <w:pPr>
        <w:shd w:val="clear" w:color="auto" w:fill="FFFFFF"/>
        <w:jc w:val="center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 w:rsidRPr="00F558B9">
        <w:rPr>
          <w:color w:val="000000"/>
          <w:sz w:val="28"/>
          <w:szCs w:val="28"/>
        </w:rPr>
        <w:t>Управления культуры администрации города Новокузнецка</w:t>
      </w:r>
    </w:p>
    <w:p w:rsidR="00F558B9" w:rsidRPr="00F558B9" w:rsidRDefault="00F558B9" w:rsidP="00F558B9">
      <w:pPr>
        <w:shd w:val="clear" w:color="auto" w:fill="FFFFFF"/>
        <w:jc w:val="center"/>
        <w:rPr>
          <w:rStyle w:val="a4"/>
          <w:b w:val="0"/>
          <w:color w:val="000000"/>
          <w:sz w:val="28"/>
          <w:szCs w:val="28"/>
          <w:shd w:val="clear" w:color="auto" w:fill="FFFFFF"/>
        </w:rPr>
      </w:pPr>
    </w:p>
    <w:p w:rsidR="00F558B9" w:rsidRPr="00F558B9" w:rsidRDefault="00F558B9" w:rsidP="00F558B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 w:rsidRPr="00F558B9">
        <w:rPr>
          <w:rStyle w:val="a4"/>
          <w:b w:val="0"/>
          <w:color w:val="000000"/>
          <w:sz w:val="28"/>
          <w:szCs w:val="28"/>
          <w:shd w:val="clear" w:color="auto" w:fill="FFFFFF"/>
        </w:rPr>
        <w:t>1. Общие положения</w:t>
      </w:r>
    </w:p>
    <w:p w:rsidR="00F558B9" w:rsidRDefault="00F558B9" w:rsidP="00F558B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</w:p>
    <w:p w:rsidR="00F558B9" w:rsidRDefault="00F558B9" w:rsidP="00F558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1.1. </w:t>
      </w:r>
      <w:r w:rsidRPr="008F5CA5">
        <w:rPr>
          <w:bCs/>
          <w:sz w:val="28"/>
          <w:szCs w:val="28"/>
          <w:shd w:val="clear" w:color="auto" w:fill="FFFFFF"/>
        </w:rPr>
        <w:t xml:space="preserve">Отдел дополнительного образования (далее – отдел) входит в структуру Управления культуры администрации города Новокузнецка (далее – Управление) и </w:t>
      </w:r>
      <w:r w:rsidRPr="008F5CA5">
        <w:rPr>
          <w:sz w:val="28"/>
          <w:szCs w:val="28"/>
          <w:shd w:val="clear" w:color="auto" w:fill="FFFFFF"/>
        </w:rPr>
        <w:t>обеспечивает реализацию основных направлений развития</w:t>
      </w:r>
      <w:r w:rsidRPr="006D573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подведомственных Управлению </w:t>
      </w:r>
      <w:r w:rsidRPr="006D5731">
        <w:rPr>
          <w:sz w:val="28"/>
          <w:szCs w:val="28"/>
          <w:shd w:val="clear" w:color="auto" w:fill="FFFFFF"/>
        </w:rPr>
        <w:t>учреждений дополнительного образования в сфере культуры (детских школ искусств) Новокузнецкого городского округа</w:t>
      </w:r>
      <w:r>
        <w:rPr>
          <w:sz w:val="28"/>
          <w:szCs w:val="28"/>
          <w:shd w:val="clear" w:color="auto" w:fill="FFFFFF"/>
        </w:rPr>
        <w:t xml:space="preserve"> (далее – учреждения дополнительного образования)</w:t>
      </w:r>
      <w:r w:rsidRPr="006D5731">
        <w:rPr>
          <w:sz w:val="28"/>
          <w:szCs w:val="28"/>
          <w:shd w:val="clear" w:color="auto" w:fill="FFFFFF"/>
        </w:rPr>
        <w:t xml:space="preserve">. </w:t>
      </w:r>
    </w:p>
    <w:p w:rsidR="00F558B9" w:rsidRPr="008F5CA5" w:rsidRDefault="00F558B9" w:rsidP="00F558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682ECD">
        <w:rPr>
          <w:bCs/>
          <w:sz w:val="28"/>
          <w:szCs w:val="28"/>
          <w:shd w:val="clear" w:color="auto" w:fill="FFFFFF"/>
        </w:rPr>
        <w:t>1.2.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6D5731">
        <w:rPr>
          <w:bCs/>
          <w:sz w:val="28"/>
          <w:szCs w:val="28"/>
          <w:shd w:val="clear" w:color="auto" w:fill="FFFFFF"/>
        </w:rPr>
        <w:t xml:space="preserve">Отдел </w:t>
      </w:r>
      <w:r w:rsidRPr="006D5731">
        <w:rPr>
          <w:sz w:val="28"/>
          <w:szCs w:val="28"/>
          <w:shd w:val="clear" w:color="auto" w:fill="FFFFFF"/>
        </w:rPr>
        <w:t xml:space="preserve">в своей деятельности руководствуется Конституцией Российской Федерации, </w:t>
      </w:r>
      <w:r w:rsidRPr="00C83BC6">
        <w:rPr>
          <w:sz w:val="28"/>
          <w:szCs w:val="28"/>
        </w:rPr>
        <w:t xml:space="preserve">федеральными </w:t>
      </w:r>
      <w:r>
        <w:rPr>
          <w:sz w:val="28"/>
          <w:szCs w:val="28"/>
        </w:rPr>
        <w:t>к</w:t>
      </w:r>
      <w:r w:rsidRPr="00C83BC6">
        <w:rPr>
          <w:sz w:val="28"/>
          <w:szCs w:val="28"/>
        </w:rPr>
        <w:t>онституционными законами</w:t>
      </w:r>
      <w:r>
        <w:rPr>
          <w:sz w:val="28"/>
          <w:szCs w:val="28"/>
        </w:rPr>
        <w:t>,</w:t>
      </w:r>
      <w:r w:rsidRPr="006D5731">
        <w:rPr>
          <w:sz w:val="28"/>
          <w:szCs w:val="28"/>
        </w:rPr>
        <w:t xml:space="preserve"> Конвенцией о правах ребенка, </w:t>
      </w:r>
      <w:r>
        <w:rPr>
          <w:sz w:val="28"/>
          <w:szCs w:val="28"/>
          <w:shd w:val="clear" w:color="auto" w:fill="FFFFFF"/>
        </w:rPr>
        <w:t>Ф</w:t>
      </w:r>
      <w:r w:rsidRPr="006D5731">
        <w:rPr>
          <w:sz w:val="28"/>
          <w:szCs w:val="28"/>
          <w:shd w:val="clear" w:color="auto" w:fill="FFFFFF"/>
        </w:rPr>
        <w:t xml:space="preserve">едеральными законами от 06.10.2003 № 131-ФЗ «Об общих принципах организации местного самоуправления в Российской Федерации», от 29.12.2012 № 273-ФЗ «Об образовании в Российской Федерации», другими федеральными законами, указами </w:t>
      </w:r>
      <w:r>
        <w:rPr>
          <w:sz w:val="28"/>
          <w:szCs w:val="28"/>
          <w:shd w:val="clear" w:color="auto" w:fill="FFFFFF"/>
        </w:rPr>
        <w:t xml:space="preserve">и распоряжениями </w:t>
      </w:r>
      <w:r w:rsidRPr="006D5731">
        <w:rPr>
          <w:sz w:val="28"/>
          <w:szCs w:val="28"/>
          <w:shd w:val="clear" w:color="auto" w:fill="FFFFFF"/>
        </w:rPr>
        <w:t xml:space="preserve">Президента Российской Федерации, </w:t>
      </w:r>
      <w:r w:rsidRPr="00C83BC6">
        <w:rPr>
          <w:sz w:val="28"/>
          <w:szCs w:val="28"/>
        </w:rPr>
        <w:t xml:space="preserve">постановлениями и распоряжениями Правительства Российской Федерации, </w:t>
      </w:r>
      <w:r w:rsidRPr="006D5731">
        <w:rPr>
          <w:sz w:val="28"/>
          <w:szCs w:val="28"/>
          <w:shd w:val="clear" w:color="auto" w:fill="FFFFFF"/>
        </w:rPr>
        <w:t>нормативными правовыми актами федеральных органов исполнительной власти, законом</w:t>
      </w:r>
      <w:proofErr w:type="gramEnd"/>
      <w:r w:rsidRPr="006D5731">
        <w:rPr>
          <w:sz w:val="28"/>
          <w:szCs w:val="28"/>
          <w:shd w:val="clear" w:color="auto" w:fill="FFFFFF"/>
        </w:rPr>
        <w:t xml:space="preserve"> Кемеровской области «Об образовании», </w:t>
      </w:r>
      <w:r>
        <w:rPr>
          <w:sz w:val="28"/>
          <w:szCs w:val="28"/>
          <w:shd w:val="clear" w:color="auto" w:fill="FFFFFF"/>
        </w:rPr>
        <w:t>нормативными правовыми актами</w:t>
      </w:r>
      <w:r w:rsidRPr="006D5731">
        <w:rPr>
          <w:sz w:val="28"/>
          <w:szCs w:val="28"/>
          <w:shd w:val="clear" w:color="auto" w:fill="FFFFFF"/>
        </w:rPr>
        <w:t xml:space="preserve"> Кемеровской области, </w:t>
      </w:r>
      <w:r w:rsidRPr="008F5CA5">
        <w:rPr>
          <w:sz w:val="28"/>
          <w:szCs w:val="28"/>
          <w:shd w:val="clear" w:color="auto" w:fill="FFFFFF"/>
        </w:rPr>
        <w:t xml:space="preserve">Уставом Новокузнецкого городского округа, нормативными правовыми актами Новокузнецкого городского округа, приказами начальника Управления, настоящим Положением. </w:t>
      </w:r>
    </w:p>
    <w:p w:rsidR="00F558B9" w:rsidRPr="00682ECD" w:rsidRDefault="00F558B9" w:rsidP="00F558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8F5CA5">
        <w:rPr>
          <w:bCs/>
          <w:sz w:val="28"/>
          <w:szCs w:val="28"/>
          <w:shd w:val="clear" w:color="auto" w:fill="FFFFFF"/>
        </w:rPr>
        <w:t>1.3.</w:t>
      </w:r>
      <w:r w:rsidRPr="008F5CA5">
        <w:rPr>
          <w:b/>
          <w:bCs/>
          <w:sz w:val="28"/>
          <w:szCs w:val="28"/>
          <w:shd w:val="clear" w:color="auto" w:fill="FFFFFF"/>
        </w:rPr>
        <w:t xml:space="preserve"> </w:t>
      </w:r>
      <w:r w:rsidRPr="008F5CA5">
        <w:rPr>
          <w:sz w:val="28"/>
          <w:szCs w:val="28"/>
          <w:shd w:val="clear" w:color="auto" w:fill="FFFFFF"/>
        </w:rPr>
        <w:t xml:space="preserve">Отдел возглавляет начальник отдела </w:t>
      </w:r>
      <w:r w:rsidRPr="008F5CA5">
        <w:rPr>
          <w:bCs/>
          <w:sz w:val="28"/>
          <w:szCs w:val="28"/>
          <w:shd w:val="clear" w:color="auto" w:fill="FFFFFF"/>
        </w:rPr>
        <w:t>дополнительного образования (далее – начальник отдела), назначаемый и освобождаемый от</w:t>
      </w:r>
      <w:r>
        <w:rPr>
          <w:bCs/>
          <w:sz w:val="28"/>
          <w:szCs w:val="28"/>
          <w:shd w:val="clear" w:color="auto" w:fill="FFFFFF"/>
        </w:rPr>
        <w:t xml:space="preserve"> должности начальником</w:t>
      </w:r>
      <w:r w:rsidRPr="006D5731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У</w:t>
      </w:r>
      <w:r w:rsidRPr="006D5731">
        <w:rPr>
          <w:bCs/>
          <w:sz w:val="28"/>
          <w:szCs w:val="28"/>
          <w:shd w:val="clear" w:color="auto" w:fill="FFFFFF"/>
        </w:rPr>
        <w:t xml:space="preserve">правления.  </w:t>
      </w:r>
    </w:p>
    <w:p w:rsidR="00F558B9" w:rsidRPr="006D5731" w:rsidRDefault="00F558B9" w:rsidP="00F558B9">
      <w:pPr>
        <w:autoSpaceDE w:val="0"/>
        <w:autoSpaceDN w:val="0"/>
        <w:adjustRightInd w:val="0"/>
        <w:ind w:hanging="425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F558B9" w:rsidRPr="00D873B2" w:rsidRDefault="00F558B9" w:rsidP="00F558B9">
      <w:pPr>
        <w:jc w:val="center"/>
        <w:rPr>
          <w:bCs/>
          <w:sz w:val="28"/>
          <w:szCs w:val="28"/>
          <w:shd w:val="clear" w:color="auto" w:fill="FFFFFF"/>
        </w:rPr>
      </w:pPr>
      <w:r w:rsidRPr="00D873B2">
        <w:rPr>
          <w:bCs/>
          <w:sz w:val="28"/>
          <w:szCs w:val="28"/>
          <w:shd w:val="clear" w:color="auto" w:fill="FFFFFF"/>
        </w:rPr>
        <w:t>2. Основные задачи отдела</w:t>
      </w:r>
    </w:p>
    <w:p w:rsidR="00F558B9" w:rsidRPr="00916763" w:rsidRDefault="00F558B9" w:rsidP="00F558B9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16763">
        <w:rPr>
          <w:bCs/>
          <w:sz w:val="28"/>
          <w:szCs w:val="28"/>
          <w:shd w:val="clear" w:color="auto" w:fill="FFFFFF"/>
        </w:rPr>
        <w:t>Основными задачами отдела являются:</w:t>
      </w:r>
    </w:p>
    <w:p w:rsidR="00F558B9" w:rsidRPr="00682ECD" w:rsidRDefault="00F558B9" w:rsidP="00F558B9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2.1. </w:t>
      </w:r>
      <w:r w:rsidRPr="00682ECD">
        <w:rPr>
          <w:sz w:val="28"/>
          <w:szCs w:val="28"/>
          <w:shd w:val="clear" w:color="auto" w:fill="FFFFFF"/>
        </w:rPr>
        <w:t xml:space="preserve">Организация предоставления дополнительного образования по дополнительным общеобразовательным программам – дополнительным </w:t>
      </w:r>
      <w:proofErr w:type="spellStart"/>
      <w:r w:rsidRPr="00682ECD">
        <w:rPr>
          <w:sz w:val="28"/>
          <w:szCs w:val="28"/>
          <w:shd w:val="clear" w:color="auto" w:fill="FFFFFF"/>
        </w:rPr>
        <w:t>предпрофессиональным</w:t>
      </w:r>
      <w:proofErr w:type="spellEnd"/>
      <w:r w:rsidRPr="00682ECD">
        <w:rPr>
          <w:sz w:val="28"/>
          <w:szCs w:val="28"/>
          <w:shd w:val="clear" w:color="auto" w:fill="FFFFFF"/>
        </w:rPr>
        <w:t xml:space="preserve"> и дополнительным </w:t>
      </w:r>
      <w:proofErr w:type="spellStart"/>
      <w:r w:rsidRPr="00682ECD">
        <w:rPr>
          <w:sz w:val="28"/>
          <w:szCs w:val="28"/>
          <w:shd w:val="clear" w:color="auto" w:fill="FFFFFF"/>
        </w:rPr>
        <w:t>общеразвивающим</w:t>
      </w:r>
      <w:proofErr w:type="spellEnd"/>
      <w:r w:rsidRPr="00682ECD">
        <w:rPr>
          <w:sz w:val="28"/>
          <w:szCs w:val="28"/>
          <w:shd w:val="clear" w:color="auto" w:fill="FFFFFF"/>
        </w:rPr>
        <w:t xml:space="preserve"> общеобразовательным программам.</w:t>
      </w:r>
    </w:p>
    <w:p w:rsidR="00F558B9" w:rsidRPr="00682ECD" w:rsidRDefault="00F558B9" w:rsidP="00F558B9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2.2. </w:t>
      </w:r>
      <w:r w:rsidRPr="00682ECD">
        <w:rPr>
          <w:sz w:val="28"/>
          <w:szCs w:val="28"/>
          <w:shd w:val="clear" w:color="auto" w:fill="FFFFFF"/>
        </w:rPr>
        <w:t>Координация, мониторинг и контроль деятельности учреждений дополнительного образования.</w:t>
      </w:r>
    </w:p>
    <w:p w:rsidR="00F558B9" w:rsidRPr="00682ECD" w:rsidRDefault="00F558B9" w:rsidP="00F558B9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2.3. </w:t>
      </w:r>
      <w:r w:rsidRPr="00682ECD">
        <w:rPr>
          <w:sz w:val="28"/>
          <w:szCs w:val="28"/>
          <w:shd w:val="clear" w:color="auto" w:fill="FFFFFF"/>
        </w:rPr>
        <w:t xml:space="preserve">Формирование муниципального задания для учреждений дополнительного образования, а также участие в осуществлении </w:t>
      </w:r>
      <w:proofErr w:type="gramStart"/>
      <w:r w:rsidRPr="00682ECD">
        <w:rPr>
          <w:sz w:val="28"/>
          <w:szCs w:val="28"/>
          <w:shd w:val="clear" w:color="auto" w:fill="FFFFFF"/>
        </w:rPr>
        <w:t>контроля за</w:t>
      </w:r>
      <w:proofErr w:type="gramEnd"/>
      <w:r w:rsidRPr="00682ECD">
        <w:rPr>
          <w:sz w:val="28"/>
          <w:szCs w:val="28"/>
          <w:shd w:val="clear" w:color="auto" w:fill="FFFFFF"/>
        </w:rPr>
        <w:t xml:space="preserve"> выполнением муниципального задания. </w:t>
      </w:r>
    </w:p>
    <w:p w:rsidR="00F558B9" w:rsidRPr="006D5731" w:rsidRDefault="00F558B9" w:rsidP="00F558B9">
      <w:pPr>
        <w:jc w:val="both"/>
        <w:rPr>
          <w:sz w:val="28"/>
          <w:szCs w:val="28"/>
          <w:shd w:val="clear" w:color="auto" w:fill="FFFFFF"/>
        </w:rPr>
      </w:pPr>
    </w:p>
    <w:p w:rsidR="00F558B9" w:rsidRPr="00D873B2" w:rsidRDefault="00F558B9" w:rsidP="00F558B9">
      <w:pPr>
        <w:jc w:val="center"/>
        <w:rPr>
          <w:sz w:val="28"/>
          <w:szCs w:val="28"/>
          <w:shd w:val="clear" w:color="auto" w:fill="FFFFFF"/>
        </w:rPr>
      </w:pPr>
      <w:r w:rsidRPr="00D873B2">
        <w:rPr>
          <w:bCs/>
          <w:sz w:val="28"/>
          <w:szCs w:val="28"/>
          <w:shd w:val="clear" w:color="auto" w:fill="FFFFFF"/>
        </w:rPr>
        <w:t>3. Функции отдела</w:t>
      </w:r>
    </w:p>
    <w:p w:rsidR="00F558B9" w:rsidRPr="00D873B2" w:rsidRDefault="00F558B9" w:rsidP="00F558B9">
      <w:pPr>
        <w:pStyle w:val="a5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D873B2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 осуществляет следующие функции:</w:t>
      </w:r>
    </w:p>
    <w:p w:rsidR="00F558B9" w:rsidRPr="00682ECD" w:rsidRDefault="00F558B9" w:rsidP="00F558B9">
      <w:pPr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3.1. </w:t>
      </w:r>
      <w:r w:rsidRPr="00682ECD">
        <w:rPr>
          <w:sz w:val="28"/>
          <w:szCs w:val="28"/>
          <w:shd w:val="clear" w:color="auto" w:fill="FFFFFF"/>
        </w:rPr>
        <w:t xml:space="preserve">Анализ правоприменительной </w:t>
      </w:r>
      <w:proofErr w:type="gramStart"/>
      <w:r w:rsidRPr="00682ECD">
        <w:rPr>
          <w:sz w:val="28"/>
          <w:szCs w:val="28"/>
          <w:shd w:val="clear" w:color="auto" w:fill="FFFFFF"/>
        </w:rPr>
        <w:t>практики и подготовка проектов административных регламентов исполнения муниципальных функций</w:t>
      </w:r>
      <w:proofErr w:type="gramEnd"/>
      <w:r w:rsidRPr="00682ECD">
        <w:rPr>
          <w:sz w:val="28"/>
          <w:szCs w:val="28"/>
          <w:shd w:val="clear" w:color="auto" w:fill="FFFFFF"/>
        </w:rPr>
        <w:t xml:space="preserve"> и оказания муниципальных услуг.</w:t>
      </w:r>
    </w:p>
    <w:p w:rsidR="00F558B9" w:rsidRPr="00682ECD" w:rsidRDefault="00F558B9" w:rsidP="00F558B9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3.2. </w:t>
      </w:r>
      <w:r w:rsidRPr="00682ECD">
        <w:rPr>
          <w:sz w:val="28"/>
          <w:szCs w:val="28"/>
          <w:shd w:val="clear" w:color="auto" w:fill="FFFFFF"/>
        </w:rPr>
        <w:t xml:space="preserve">Участие в формировании бюджета Новокузнецкого городского округа путем внесения предложений по объемам финансирования учреждений дополнительного образования, а также в части муниципальных программ. </w:t>
      </w:r>
    </w:p>
    <w:p w:rsidR="00F558B9" w:rsidRPr="001243C5" w:rsidRDefault="00F558B9" w:rsidP="00F558B9">
      <w:pPr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Pr="001243C5">
        <w:rPr>
          <w:sz w:val="28"/>
          <w:szCs w:val="28"/>
          <w:shd w:val="clear" w:color="auto" w:fill="FFFFFF"/>
        </w:rPr>
        <w:t>.3. Участие в проведении проверок финансово-хозяйственной деятельности и использования имущества учреждений дополнительного образования.</w:t>
      </w:r>
    </w:p>
    <w:p w:rsidR="00F558B9" w:rsidRPr="00682ECD" w:rsidRDefault="00F558B9" w:rsidP="00F558B9">
      <w:pPr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1243C5">
        <w:rPr>
          <w:rStyle w:val="apple-converted-space"/>
          <w:sz w:val="28"/>
          <w:szCs w:val="28"/>
          <w:shd w:val="clear" w:color="auto" w:fill="FFFFFF"/>
        </w:rPr>
        <w:t>3.4. П</w:t>
      </w:r>
      <w:r w:rsidRPr="001243C5">
        <w:rPr>
          <w:sz w:val="28"/>
          <w:szCs w:val="28"/>
          <w:shd w:val="clear" w:color="auto" w:fill="FFFFFF"/>
        </w:rPr>
        <w:t>овышение эффективности деятельности учреждений дополнительного образования путём оказания</w:t>
      </w:r>
      <w:r w:rsidRPr="00682ECD">
        <w:rPr>
          <w:sz w:val="28"/>
          <w:szCs w:val="28"/>
          <w:shd w:val="clear" w:color="auto" w:fill="FFFFFF"/>
        </w:rPr>
        <w:t xml:space="preserve"> им консультационной, методической и иной помощи.</w:t>
      </w:r>
    </w:p>
    <w:p w:rsidR="00F558B9" w:rsidRPr="00682ECD" w:rsidRDefault="00F558B9" w:rsidP="00F558B9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3.5. </w:t>
      </w:r>
      <w:r w:rsidRPr="00682ECD">
        <w:rPr>
          <w:sz w:val="28"/>
          <w:szCs w:val="28"/>
          <w:shd w:val="clear" w:color="auto" w:fill="FFFFFF"/>
        </w:rPr>
        <w:t xml:space="preserve">Организация конференций, семинаров, творческих конкурсов, выставок и других мероприятий в сфере деятельности </w:t>
      </w:r>
      <w:r w:rsidRPr="00682ECD">
        <w:rPr>
          <w:rStyle w:val="apple-converted-space"/>
          <w:sz w:val="28"/>
          <w:szCs w:val="28"/>
          <w:shd w:val="clear" w:color="auto" w:fill="FFFFFF"/>
        </w:rPr>
        <w:t>учреждений дополнительного образования</w:t>
      </w:r>
      <w:r w:rsidRPr="00682ECD">
        <w:rPr>
          <w:sz w:val="28"/>
          <w:szCs w:val="28"/>
          <w:shd w:val="clear" w:color="auto" w:fill="FFFFFF"/>
        </w:rPr>
        <w:t>.</w:t>
      </w:r>
    </w:p>
    <w:p w:rsidR="00F558B9" w:rsidRPr="00682ECD" w:rsidRDefault="00F558B9" w:rsidP="00F558B9">
      <w:pPr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3.5. </w:t>
      </w:r>
      <w:r w:rsidRPr="00682ECD">
        <w:rPr>
          <w:rStyle w:val="apple-converted-space"/>
          <w:sz w:val="28"/>
          <w:szCs w:val="28"/>
          <w:shd w:val="clear" w:color="auto" w:fill="FFFFFF"/>
        </w:rPr>
        <w:t>Подготовка отчетов о деятельности учреждений дополнительного образования по итогам учебного и календарного года.</w:t>
      </w:r>
    </w:p>
    <w:p w:rsidR="00F558B9" w:rsidRPr="006D5731" w:rsidRDefault="00F558B9" w:rsidP="00F558B9">
      <w:pPr>
        <w:pStyle w:val="a5"/>
        <w:spacing w:after="0"/>
        <w:ind w:left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558B9" w:rsidRPr="00D873B2" w:rsidRDefault="00F558B9" w:rsidP="00F558B9">
      <w:pPr>
        <w:autoSpaceDE w:val="0"/>
        <w:autoSpaceDN w:val="0"/>
        <w:adjustRightInd w:val="0"/>
        <w:jc w:val="center"/>
        <w:rPr>
          <w:bCs/>
          <w:sz w:val="28"/>
          <w:szCs w:val="28"/>
          <w:shd w:val="clear" w:color="auto" w:fill="FFFFFF"/>
        </w:rPr>
      </w:pPr>
      <w:r w:rsidRPr="00D873B2">
        <w:rPr>
          <w:bCs/>
          <w:sz w:val="28"/>
          <w:szCs w:val="28"/>
          <w:shd w:val="clear" w:color="auto" w:fill="FFFFFF"/>
        </w:rPr>
        <w:t xml:space="preserve">4. Компетенция отдела </w:t>
      </w:r>
    </w:p>
    <w:p w:rsidR="00F558B9" w:rsidRPr="00D873B2" w:rsidRDefault="00F558B9" w:rsidP="00F558B9">
      <w:pPr>
        <w:tabs>
          <w:tab w:val="left" w:pos="9180"/>
          <w:tab w:val="left" w:pos="9720"/>
        </w:tabs>
        <w:ind w:firstLine="709"/>
        <w:rPr>
          <w:sz w:val="28"/>
          <w:szCs w:val="28"/>
        </w:rPr>
      </w:pPr>
      <w:r w:rsidRPr="00D873B2">
        <w:rPr>
          <w:sz w:val="28"/>
          <w:szCs w:val="28"/>
        </w:rPr>
        <w:t>В компетенцию отдела входит:</w:t>
      </w:r>
    </w:p>
    <w:p w:rsidR="00F558B9" w:rsidRPr="00B805AF" w:rsidRDefault="00F558B9" w:rsidP="00F558B9">
      <w:pPr>
        <w:tabs>
          <w:tab w:val="left" w:pos="9180"/>
          <w:tab w:val="left" w:pos="9720"/>
        </w:tabs>
        <w:ind w:firstLine="709"/>
        <w:jc w:val="both"/>
        <w:rPr>
          <w:sz w:val="28"/>
          <w:szCs w:val="28"/>
        </w:rPr>
      </w:pPr>
      <w:r w:rsidRPr="00B805AF">
        <w:rPr>
          <w:sz w:val="28"/>
          <w:szCs w:val="28"/>
        </w:rPr>
        <w:t>4.1. Запрос и получение информации и документов</w:t>
      </w:r>
      <w:r>
        <w:rPr>
          <w:sz w:val="28"/>
          <w:szCs w:val="28"/>
        </w:rPr>
        <w:t xml:space="preserve">, необходимых для осуществления </w:t>
      </w:r>
      <w:r w:rsidRPr="00B805AF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 xml:space="preserve">отдела, </w:t>
      </w:r>
      <w:r w:rsidRPr="00B805AF">
        <w:rPr>
          <w:sz w:val="28"/>
          <w:szCs w:val="28"/>
        </w:rPr>
        <w:t>от учреждений</w:t>
      </w:r>
      <w:r>
        <w:rPr>
          <w:sz w:val="28"/>
          <w:szCs w:val="28"/>
        </w:rPr>
        <w:t xml:space="preserve"> дополнительного образования, органов государственной власти, органов местного самоуправления, организаций</w:t>
      </w:r>
      <w:r w:rsidRPr="00B805AF">
        <w:rPr>
          <w:sz w:val="28"/>
          <w:szCs w:val="28"/>
        </w:rPr>
        <w:t>.</w:t>
      </w:r>
    </w:p>
    <w:p w:rsidR="00F558B9" w:rsidRDefault="00F558B9" w:rsidP="00F558B9">
      <w:pPr>
        <w:tabs>
          <w:tab w:val="left" w:pos="9180"/>
          <w:tab w:val="left" w:pos="9720"/>
        </w:tabs>
        <w:ind w:firstLine="709"/>
        <w:jc w:val="both"/>
        <w:rPr>
          <w:sz w:val="28"/>
          <w:szCs w:val="28"/>
        </w:rPr>
      </w:pPr>
      <w:r w:rsidRPr="00B805AF">
        <w:rPr>
          <w:sz w:val="28"/>
          <w:szCs w:val="28"/>
        </w:rPr>
        <w:t xml:space="preserve">4.2. </w:t>
      </w:r>
      <w:r>
        <w:rPr>
          <w:sz w:val="28"/>
          <w:szCs w:val="28"/>
        </w:rPr>
        <w:t>Взаимодействие с органами государственной власти, органами местного самоуправления, физическими и юридическими лицами по вопросам, относящимся к деятельности отдела.</w:t>
      </w:r>
    </w:p>
    <w:p w:rsidR="00F558B9" w:rsidRDefault="00F558B9" w:rsidP="00F558B9">
      <w:pPr>
        <w:tabs>
          <w:tab w:val="left" w:pos="9180"/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Привлекать работников учреждений дополнительного образования, иных организаций для решения вопросов, относящихся к деятельности отдела.</w:t>
      </w:r>
    </w:p>
    <w:p w:rsidR="00F558B9" w:rsidRPr="00682ECD" w:rsidRDefault="00F558B9" w:rsidP="00F558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682ECD">
        <w:rPr>
          <w:sz w:val="28"/>
          <w:szCs w:val="28"/>
        </w:rPr>
        <w:t xml:space="preserve">Контролировать выполнение учреждениями </w:t>
      </w:r>
      <w:r>
        <w:rPr>
          <w:sz w:val="28"/>
          <w:szCs w:val="28"/>
        </w:rPr>
        <w:t xml:space="preserve">дополнительного образования </w:t>
      </w:r>
      <w:r w:rsidRPr="00682ECD">
        <w:rPr>
          <w:sz w:val="28"/>
          <w:szCs w:val="28"/>
        </w:rPr>
        <w:t xml:space="preserve">мероприятий, предусмотренных планами работы Управления, </w:t>
      </w:r>
      <w:r w:rsidRPr="001E7946">
        <w:rPr>
          <w:sz w:val="28"/>
          <w:szCs w:val="28"/>
        </w:rPr>
        <w:t>отдела и их собственные.</w:t>
      </w:r>
      <w:r w:rsidRPr="00682ECD">
        <w:rPr>
          <w:sz w:val="28"/>
          <w:szCs w:val="28"/>
        </w:rPr>
        <w:t xml:space="preserve"> </w:t>
      </w:r>
    </w:p>
    <w:p w:rsidR="00F558B9" w:rsidRDefault="00F558B9" w:rsidP="00F558B9">
      <w:pPr>
        <w:tabs>
          <w:tab w:val="left" w:pos="9180"/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B805AF">
        <w:rPr>
          <w:sz w:val="28"/>
          <w:szCs w:val="28"/>
        </w:rPr>
        <w:t>Участие в комиссиях, рабочих группах по вопросам деятельности учреждений</w:t>
      </w:r>
      <w:r>
        <w:rPr>
          <w:sz w:val="28"/>
          <w:szCs w:val="28"/>
        </w:rPr>
        <w:t xml:space="preserve"> дополнительного образования</w:t>
      </w:r>
      <w:r w:rsidRPr="00B805AF">
        <w:rPr>
          <w:sz w:val="28"/>
          <w:szCs w:val="28"/>
        </w:rPr>
        <w:t>.</w:t>
      </w:r>
    </w:p>
    <w:p w:rsidR="00F558B9" w:rsidRDefault="00F558B9" w:rsidP="00F558B9">
      <w:pPr>
        <w:tabs>
          <w:tab w:val="left" w:pos="9180"/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Проведение совещаний </w:t>
      </w:r>
      <w:r w:rsidRPr="00B805AF">
        <w:rPr>
          <w:sz w:val="28"/>
          <w:szCs w:val="28"/>
        </w:rPr>
        <w:t>по вопросам деятельности учреждений</w:t>
      </w:r>
      <w:r>
        <w:rPr>
          <w:sz w:val="28"/>
          <w:szCs w:val="28"/>
        </w:rPr>
        <w:t xml:space="preserve"> дополнительного образования и участие в совещаниях, организуемых Управлением, администрацией города Новокузнецка.</w:t>
      </w:r>
    </w:p>
    <w:p w:rsidR="00F558B9" w:rsidRPr="00C83BC6" w:rsidRDefault="00F558B9" w:rsidP="00F558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C83BC6">
        <w:rPr>
          <w:sz w:val="28"/>
          <w:szCs w:val="28"/>
        </w:rPr>
        <w:t>Проверять правильность и обоснованность отчетной документации,</w:t>
      </w:r>
      <w:r>
        <w:rPr>
          <w:sz w:val="28"/>
          <w:szCs w:val="28"/>
        </w:rPr>
        <w:t xml:space="preserve"> представленной</w:t>
      </w:r>
      <w:r w:rsidRPr="00C83BC6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учреждениями дополнительного образования</w:t>
      </w:r>
      <w:r w:rsidRPr="00C83BC6">
        <w:rPr>
          <w:sz w:val="28"/>
          <w:szCs w:val="28"/>
        </w:rPr>
        <w:t>.</w:t>
      </w:r>
    </w:p>
    <w:p w:rsidR="00F558B9" w:rsidRPr="00B805AF" w:rsidRDefault="00F558B9" w:rsidP="00F558B9">
      <w:pPr>
        <w:tabs>
          <w:tab w:val="left" w:pos="9180"/>
          <w:tab w:val="left" w:pos="9720"/>
        </w:tabs>
        <w:ind w:firstLine="709"/>
        <w:jc w:val="both"/>
        <w:rPr>
          <w:sz w:val="28"/>
          <w:szCs w:val="28"/>
        </w:rPr>
      </w:pPr>
      <w:r w:rsidRPr="00B805AF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>8</w:t>
      </w:r>
      <w:r w:rsidRPr="00B805AF">
        <w:rPr>
          <w:sz w:val="28"/>
          <w:szCs w:val="28"/>
        </w:rPr>
        <w:t>. Участие в проведении проверок деятельности учреждений</w:t>
      </w:r>
      <w:r>
        <w:rPr>
          <w:sz w:val="28"/>
          <w:szCs w:val="28"/>
        </w:rPr>
        <w:t xml:space="preserve"> дополнительного образования</w:t>
      </w:r>
      <w:r w:rsidRPr="00B805AF">
        <w:rPr>
          <w:sz w:val="28"/>
          <w:szCs w:val="28"/>
        </w:rPr>
        <w:t>.</w:t>
      </w:r>
    </w:p>
    <w:p w:rsidR="00F558B9" w:rsidRPr="00B805AF" w:rsidRDefault="00F558B9" w:rsidP="00F558B9">
      <w:pPr>
        <w:tabs>
          <w:tab w:val="left" w:pos="9180"/>
          <w:tab w:val="left" w:pos="9720"/>
        </w:tabs>
        <w:ind w:firstLine="709"/>
        <w:jc w:val="both"/>
        <w:rPr>
          <w:sz w:val="28"/>
          <w:szCs w:val="28"/>
        </w:rPr>
      </w:pPr>
      <w:r w:rsidRPr="00B805AF">
        <w:rPr>
          <w:sz w:val="28"/>
          <w:szCs w:val="28"/>
        </w:rPr>
        <w:t>4.</w:t>
      </w:r>
      <w:r>
        <w:rPr>
          <w:sz w:val="28"/>
          <w:szCs w:val="28"/>
        </w:rPr>
        <w:t>9</w:t>
      </w:r>
      <w:r w:rsidRPr="00B805AF">
        <w:rPr>
          <w:sz w:val="28"/>
          <w:szCs w:val="28"/>
        </w:rPr>
        <w:t>. Подготовка ответов на обращения физических и юридических лиц по вопросам деятельности учреждений</w:t>
      </w:r>
      <w:r>
        <w:rPr>
          <w:sz w:val="28"/>
          <w:szCs w:val="28"/>
        </w:rPr>
        <w:t xml:space="preserve"> дополнительного образования, Управления</w:t>
      </w:r>
      <w:r w:rsidRPr="00B805AF">
        <w:rPr>
          <w:sz w:val="28"/>
          <w:szCs w:val="28"/>
        </w:rPr>
        <w:t>.</w:t>
      </w:r>
    </w:p>
    <w:p w:rsidR="00F558B9" w:rsidRPr="00B805AF" w:rsidRDefault="00F558B9" w:rsidP="00F558B9">
      <w:pPr>
        <w:tabs>
          <w:tab w:val="left" w:pos="9180"/>
          <w:tab w:val="left" w:pos="9720"/>
        </w:tabs>
        <w:ind w:firstLine="709"/>
        <w:jc w:val="both"/>
        <w:rPr>
          <w:sz w:val="28"/>
          <w:szCs w:val="28"/>
        </w:rPr>
      </w:pPr>
      <w:r w:rsidRPr="00B805AF">
        <w:rPr>
          <w:sz w:val="28"/>
          <w:szCs w:val="28"/>
        </w:rPr>
        <w:t>4.</w:t>
      </w:r>
      <w:r>
        <w:rPr>
          <w:sz w:val="28"/>
          <w:szCs w:val="28"/>
        </w:rPr>
        <w:t>10</w:t>
      </w:r>
      <w:r w:rsidRPr="00B805AF">
        <w:rPr>
          <w:sz w:val="28"/>
          <w:szCs w:val="28"/>
        </w:rPr>
        <w:t>. Представление начальнику Управления информации и документов о деятельности учреждений</w:t>
      </w:r>
      <w:r>
        <w:rPr>
          <w:sz w:val="28"/>
          <w:szCs w:val="28"/>
        </w:rPr>
        <w:t xml:space="preserve"> дополнительного образования</w:t>
      </w:r>
      <w:r w:rsidRPr="00B805AF">
        <w:rPr>
          <w:sz w:val="28"/>
          <w:szCs w:val="28"/>
        </w:rPr>
        <w:t>.</w:t>
      </w:r>
    </w:p>
    <w:p w:rsidR="00F558B9" w:rsidRPr="00682ECD" w:rsidRDefault="00F558B9" w:rsidP="00F558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5AF">
        <w:rPr>
          <w:sz w:val="28"/>
          <w:szCs w:val="28"/>
        </w:rPr>
        <w:t>4.</w:t>
      </w:r>
      <w:r>
        <w:rPr>
          <w:sz w:val="28"/>
          <w:szCs w:val="28"/>
        </w:rPr>
        <w:t>11</w:t>
      </w:r>
      <w:r w:rsidRPr="00B805AF">
        <w:rPr>
          <w:sz w:val="28"/>
          <w:szCs w:val="28"/>
        </w:rPr>
        <w:t>. Внесение предложений по совершенствованию деятельности учреждений</w:t>
      </w:r>
      <w:r>
        <w:rPr>
          <w:sz w:val="28"/>
          <w:szCs w:val="28"/>
        </w:rPr>
        <w:t xml:space="preserve"> дополнительного образования, а также о поощрении лиц</w:t>
      </w:r>
      <w:r w:rsidRPr="00075C1C">
        <w:rPr>
          <w:sz w:val="28"/>
          <w:szCs w:val="28"/>
        </w:rPr>
        <w:t xml:space="preserve"> </w:t>
      </w:r>
      <w:r w:rsidRPr="00682ECD">
        <w:rPr>
          <w:sz w:val="28"/>
          <w:szCs w:val="28"/>
        </w:rPr>
        <w:t>активно содействующих повышению культурного уровня населения и/или достигших высоких результатов в области воспитания художественно одаренных учащихся.</w:t>
      </w:r>
    </w:p>
    <w:p w:rsidR="00F558B9" w:rsidRDefault="00F558B9" w:rsidP="00F558B9">
      <w:pPr>
        <w:tabs>
          <w:tab w:val="left" w:pos="9180"/>
          <w:tab w:val="left" w:pos="9720"/>
        </w:tabs>
        <w:ind w:firstLine="709"/>
        <w:jc w:val="both"/>
        <w:rPr>
          <w:sz w:val="28"/>
          <w:szCs w:val="28"/>
        </w:rPr>
      </w:pPr>
      <w:r w:rsidRPr="00B805AF">
        <w:rPr>
          <w:sz w:val="28"/>
          <w:szCs w:val="28"/>
        </w:rPr>
        <w:t>4.</w:t>
      </w:r>
      <w:r>
        <w:rPr>
          <w:sz w:val="28"/>
          <w:szCs w:val="28"/>
        </w:rPr>
        <w:t>12</w:t>
      </w:r>
      <w:r w:rsidRPr="00B805AF">
        <w:rPr>
          <w:sz w:val="28"/>
          <w:szCs w:val="28"/>
        </w:rPr>
        <w:t>. Контроль деятельности учреждений</w:t>
      </w:r>
      <w:r>
        <w:rPr>
          <w:sz w:val="28"/>
          <w:szCs w:val="28"/>
        </w:rPr>
        <w:t xml:space="preserve"> культуры</w:t>
      </w:r>
      <w:r w:rsidRPr="00B805AF">
        <w:rPr>
          <w:sz w:val="28"/>
          <w:szCs w:val="28"/>
        </w:rPr>
        <w:t>.</w:t>
      </w:r>
    </w:p>
    <w:p w:rsidR="00F558B9" w:rsidRPr="00B805AF" w:rsidRDefault="00F558B9" w:rsidP="00F558B9">
      <w:pPr>
        <w:tabs>
          <w:tab w:val="left" w:pos="9180"/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 </w:t>
      </w:r>
      <w:r w:rsidRPr="00C83BC6">
        <w:rPr>
          <w:sz w:val="28"/>
          <w:szCs w:val="28"/>
        </w:rPr>
        <w:t>Использова</w:t>
      </w:r>
      <w:r>
        <w:rPr>
          <w:sz w:val="28"/>
          <w:szCs w:val="28"/>
        </w:rPr>
        <w:t>ние</w:t>
      </w:r>
      <w:r w:rsidRPr="00C83BC6">
        <w:rPr>
          <w:sz w:val="28"/>
          <w:szCs w:val="28"/>
        </w:rPr>
        <w:t xml:space="preserve"> в своей деятельности информационны</w:t>
      </w:r>
      <w:r>
        <w:rPr>
          <w:sz w:val="28"/>
          <w:szCs w:val="28"/>
        </w:rPr>
        <w:t>х</w:t>
      </w:r>
      <w:r w:rsidRPr="00C83BC6">
        <w:rPr>
          <w:sz w:val="28"/>
          <w:szCs w:val="28"/>
        </w:rPr>
        <w:t xml:space="preserve"> ресурс</w:t>
      </w:r>
      <w:r>
        <w:rPr>
          <w:sz w:val="28"/>
          <w:szCs w:val="28"/>
        </w:rPr>
        <w:t>ов</w:t>
      </w:r>
      <w:r w:rsidRPr="00C83BC6">
        <w:rPr>
          <w:sz w:val="28"/>
          <w:szCs w:val="28"/>
        </w:rPr>
        <w:t>, систем связи и коммуникаций</w:t>
      </w:r>
      <w:r>
        <w:rPr>
          <w:sz w:val="28"/>
          <w:szCs w:val="28"/>
        </w:rPr>
        <w:t>.</w:t>
      </w:r>
    </w:p>
    <w:p w:rsidR="00F558B9" w:rsidRPr="00B805AF" w:rsidRDefault="00F558B9" w:rsidP="00F558B9">
      <w:pPr>
        <w:tabs>
          <w:tab w:val="left" w:pos="9180"/>
          <w:tab w:val="left" w:pos="9720"/>
        </w:tabs>
        <w:ind w:firstLine="709"/>
        <w:jc w:val="both"/>
        <w:rPr>
          <w:sz w:val="28"/>
          <w:szCs w:val="28"/>
        </w:rPr>
      </w:pPr>
      <w:r w:rsidRPr="00B805AF">
        <w:rPr>
          <w:sz w:val="28"/>
          <w:szCs w:val="28"/>
        </w:rPr>
        <w:t>4.</w:t>
      </w:r>
      <w:r>
        <w:rPr>
          <w:sz w:val="28"/>
          <w:szCs w:val="28"/>
        </w:rPr>
        <w:t>14</w:t>
      </w:r>
      <w:r w:rsidRPr="00B805AF">
        <w:rPr>
          <w:sz w:val="28"/>
          <w:szCs w:val="28"/>
        </w:rPr>
        <w:t>. Иные полномочия, необходимые для осуществления деятельности отдела.</w:t>
      </w:r>
    </w:p>
    <w:p w:rsidR="00F558B9" w:rsidRDefault="00F558B9" w:rsidP="00F558B9">
      <w:pPr>
        <w:jc w:val="both"/>
      </w:pPr>
    </w:p>
    <w:p w:rsidR="00AB1AEC" w:rsidRDefault="00AB1AEC"/>
    <w:sectPr w:rsidR="00AB1AEC" w:rsidSect="00F558B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8B9"/>
    <w:rsid w:val="002839D1"/>
    <w:rsid w:val="00AB1AEC"/>
    <w:rsid w:val="00EB0C0F"/>
    <w:rsid w:val="00F5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2839D1"/>
    <w:pPr>
      <w:jc w:val="both"/>
    </w:pPr>
    <w:rPr>
      <w:rFonts w:eastAsiaTheme="minorHAnsi" w:cstheme="minorBidi"/>
      <w:szCs w:val="22"/>
      <w:lang w:eastAsia="en-US"/>
    </w:rPr>
  </w:style>
  <w:style w:type="paragraph" w:styleId="a3">
    <w:name w:val="Normal (Web)"/>
    <w:basedOn w:val="a"/>
    <w:uiPriority w:val="99"/>
    <w:unhideWhenUsed/>
    <w:rsid w:val="00F558B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558B9"/>
    <w:rPr>
      <w:b/>
      <w:bCs/>
    </w:rPr>
  </w:style>
  <w:style w:type="character" w:customStyle="1" w:styleId="apple-converted-space">
    <w:name w:val="apple-converted-space"/>
    <w:basedOn w:val="a0"/>
    <w:rsid w:val="00F558B9"/>
  </w:style>
  <w:style w:type="paragraph" w:styleId="a5">
    <w:name w:val="List Paragraph"/>
    <w:basedOn w:val="a"/>
    <w:uiPriority w:val="34"/>
    <w:qFormat/>
    <w:rsid w:val="00F558B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765</Words>
  <Characters>4364</Characters>
  <Application>Microsoft Office Word</Application>
  <DocSecurity>0</DocSecurity>
  <Lines>36</Lines>
  <Paragraphs>10</Paragraphs>
  <ScaleCrop>false</ScaleCrop>
  <Company>KULTURA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2019-10-02T01:46:00Z</dcterms:created>
  <dcterms:modified xsi:type="dcterms:W3CDTF">2019-10-02T01:47:00Z</dcterms:modified>
</cp:coreProperties>
</file>